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381" w:rsidRDefault="005007D2" w:rsidP="005007D2">
      <w:pPr>
        <w:jc w:val="center"/>
      </w:pPr>
      <w:bookmarkStart w:id="0" w:name="_GoBack"/>
      <w:r w:rsidRPr="005007D2">
        <w:rPr>
          <w:rFonts w:ascii="Times New Roman" w:eastAsia="Calibri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3C844A87" wp14:editId="3A2BFE27">
            <wp:extent cx="5760720" cy="1820133"/>
            <wp:effectExtent l="0" t="0" r="0" b="889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20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B0381" w:rsidRDefault="00B212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</w:p>
    <w:p w:rsidR="004B0381" w:rsidRDefault="00B212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5007D2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>УТВЪРДИЛ:</w:t>
      </w:r>
    </w:p>
    <w:p w:rsidR="004B0381" w:rsidRDefault="00B2120F" w:rsidP="005007D2">
      <w:pPr>
        <w:ind w:right="1138"/>
        <w:rPr>
          <w:b/>
          <w:sz w:val="24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</w:t>
      </w:r>
      <w:r>
        <w:rPr>
          <w:b/>
          <w:sz w:val="24"/>
        </w:rPr>
        <w:t>/Мария Илиева/</w:t>
      </w:r>
    </w:p>
    <w:p w:rsidR="004B0381" w:rsidRDefault="004B0381">
      <w:pPr>
        <w:ind w:left="1851" w:right="1138"/>
        <w:jc w:val="center"/>
        <w:rPr>
          <w:b/>
          <w:sz w:val="24"/>
        </w:rPr>
      </w:pPr>
    </w:p>
    <w:p w:rsidR="005007D2" w:rsidRDefault="005007D2">
      <w:pPr>
        <w:rPr>
          <w:sz w:val="28"/>
          <w:szCs w:val="28"/>
        </w:rPr>
      </w:pPr>
    </w:p>
    <w:p w:rsidR="004B0381" w:rsidRDefault="004B0381">
      <w:pPr>
        <w:tabs>
          <w:tab w:val="left" w:pos="2385"/>
        </w:tabs>
        <w:jc w:val="center"/>
        <w:rPr>
          <w:b/>
          <w:sz w:val="56"/>
          <w:szCs w:val="56"/>
        </w:rPr>
      </w:pPr>
    </w:p>
    <w:p w:rsidR="004B0381" w:rsidRDefault="00B2120F">
      <w:pPr>
        <w:tabs>
          <w:tab w:val="left" w:pos="2385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ПЛАН </w:t>
      </w:r>
    </w:p>
    <w:p w:rsidR="004B0381" w:rsidRDefault="00B2120F">
      <w:pPr>
        <w:tabs>
          <w:tab w:val="left" w:pos="2385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ЗА ДЕЙНОСТТА НА ПЕДАГОГИЧЕСКИЯ СЪВЕТ ЗА УЧЕБНАТА 202</w:t>
      </w:r>
      <w:r w:rsidR="005007D2">
        <w:rPr>
          <w:b/>
          <w:sz w:val="56"/>
          <w:szCs w:val="56"/>
        </w:rPr>
        <w:t>4</w:t>
      </w:r>
      <w:r>
        <w:rPr>
          <w:b/>
          <w:sz w:val="56"/>
          <w:szCs w:val="56"/>
        </w:rPr>
        <w:t>/ 202</w:t>
      </w:r>
      <w:r w:rsidR="005007D2">
        <w:rPr>
          <w:b/>
          <w:sz w:val="56"/>
          <w:szCs w:val="56"/>
        </w:rPr>
        <w:t>5</w:t>
      </w:r>
      <w:r>
        <w:rPr>
          <w:b/>
          <w:sz w:val="56"/>
          <w:szCs w:val="56"/>
        </w:rPr>
        <w:t xml:space="preserve"> ГОДИНА</w:t>
      </w:r>
    </w:p>
    <w:p w:rsidR="004B0381" w:rsidRDefault="00B2120F">
      <w:pPr>
        <w:tabs>
          <w:tab w:val="left" w:pos="32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</w:p>
    <w:p w:rsidR="004B0381" w:rsidRDefault="004B0381">
      <w:pPr>
        <w:tabs>
          <w:tab w:val="left" w:pos="3285"/>
        </w:tabs>
        <w:jc w:val="center"/>
        <w:rPr>
          <w:b/>
          <w:sz w:val="28"/>
          <w:szCs w:val="28"/>
        </w:rPr>
      </w:pPr>
    </w:p>
    <w:p w:rsidR="004B0381" w:rsidRDefault="004B0381">
      <w:pPr>
        <w:tabs>
          <w:tab w:val="left" w:pos="3285"/>
        </w:tabs>
        <w:jc w:val="center"/>
        <w:rPr>
          <w:b/>
          <w:sz w:val="28"/>
          <w:szCs w:val="28"/>
        </w:rPr>
      </w:pPr>
    </w:p>
    <w:p w:rsidR="004B0381" w:rsidRDefault="004B0381">
      <w:pPr>
        <w:tabs>
          <w:tab w:val="left" w:pos="3285"/>
        </w:tabs>
        <w:jc w:val="center"/>
        <w:rPr>
          <w:b/>
          <w:sz w:val="28"/>
          <w:szCs w:val="28"/>
        </w:rPr>
      </w:pPr>
    </w:p>
    <w:p w:rsidR="004B0381" w:rsidRDefault="004B0381">
      <w:pPr>
        <w:tabs>
          <w:tab w:val="left" w:pos="3285"/>
        </w:tabs>
        <w:jc w:val="center"/>
        <w:rPr>
          <w:b/>
          <w:sz w:val="28"/>
          <w:szCs w:val="28"/>
        </w:rPr>
      </w:pPr>
    </w:p>
    <w:p w:rsidR="004B0381" w:rsidRDefault="004B0381">
      <w:pPr>
        <w:tabs>
          <w:tab w:val="left" w:pos="3285"/>
        </w:tabs>
      </w:pPr>
    </w:p>
    <w:p w:rsidR="004B0381" w:rsidRDefault="00B2120F">
      <w:pPr>
        <w:tabs>
          <w:tab w:val="left" w:pos="3285"/>
        </w:tabs>
        <w:rPr>
          <w:b/>
          <w:sz w:val="28"/>
          <w:szCs w:val="28"/>
        </w:rPr>
      </w:pPr>
      <w:r>
        <w:rPr>
          <w:b/>
        </w:rPr>
        <w:lastRenderedPageBreak/>
        <w:t>II. ГРАФИК НА ДЕЙНОСТТА НА ПЕДАГОГИЧЕСКИЯ СЪВЕТ</w:t>
      </w:r>
      <w:r>
        <w:rPr>
          <w:b/>
          <w:sz w:val="28"/>
          <w:szCs w:val="28"/>
        </w:rPr>
        <w:t xml:space="preserve">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7"/>
        <w:gridCol w:w="5749"/>
        <w:gridCol w:w="3071"/>
      </w:tblGrid>
      <w:tr w:rsidR="004B0381">
        <w:tc>
          <w:tcPr>
            <w:tcW w:w="447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№</w:t>
            </w:r>
          </w:p>
        </w:tc>
        <w:tc>
          <w:tcPr>
            <w:tcW w:w="5749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І. Месец септември 2023г.</w:t>
            </w:r>
          </w:p>
        </w:tc>
        <w:tc>
          <w:tcPr>
            <w:tcW w:w="3071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срок</w:t>
            </w:r>
          </w:p>
        </w:tc>
      </w:tr>
      <w:tr w:rsidR="004B0381">
        <w:trPr>
          <w:trHeight w:val="409"/>
        </w:trPr>
        <w:tc>
          <w:tcPr>
            <w:tcW w:w="447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749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jc w:val="both"/>
            </w:pPr>
            <w:r>
              <w:t>Планиране на дейността за 202</w:t>
            </w:r>
            <w:r w:rsidR="005007D2">
              <w:t>4</w:t>
            </w:r>
            <w:r>
              <w:t>/ 202</w:t>
            </w:r>
            <w:r w:rsidR="005007D2">
              <w:t>5</w:t>
            </w:r>
            <w:r>
              <w:t xml:space="preserve"> учебна година:</w:t>
            </w:r>
          </w:p>
          <w:p w:rsidR="004B0381" w:rsidRDefault="00B2120F">
            <w:pPr>
              <w:tabs>
                <w:tab w:val="left" w:pos="3285"/>
              </w:tabs>
              <w:spacing w:after="0" w:line="240" w:lineRule="auto"/>
              <w:jc w:val="both"/>
            </w:pPr>
            <w:r>
              <w:t xml:space="preserve"> - Правилник за дейността на детската градина;</w:t>
            </w:r>
          </w:p>
          <w:p w:rsidR="004B0381" w:rsidRDefault="00B2120F">
            <w:pPr>
              <w:tabs>
                <w:tab w:val="left" w:pos="3285"/>
              </w:tabs>
              <w:spacing w:after="0" w:line="240" w:lineRule="auto"/>
              <w:jc w:val="both"/>
            </w:pPr>
            <w:r>
              <w:t xml:space="preserve"> - Годишен план; </w:t>
            </w:r>
          </w:p>
          <w:p w:rsidR="004B0381" w:rsidRDefault="00B2120F">
            <w:pPr>
              <w:tabs>
                <w:tab w:val="left" w:pos="3285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t>- Форми на обучение</w:t>
            </w:r>
          </w:p>
        </w:tc>
        <w:tc>
          <w:tcPr>
            <w:tcW w:w="3071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t>15.09.202</w:t>
            </w:r>
            <w:r w:rsidR="005007D2">
              <w:rPr>
                <w:lang w:val="en-US"/>
              </w:rPr>
              <w:t>4</w:t>
            </w:r>
            <w:r>
              <w:t>г.</w:t>
            </w:r>
          </w:p>
        </w:tc>
      </w:tr>
      <w:tr w:rsidR="004B0381">
        <w:tc>
          <w:tcPr>
            <w:tcW w:w="9267" w:type="dxa"/>
            <w:gridSpan w:val="3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             ІІ. Месец ноември 202</w:t>
            </w:r>
            <w:r w:rsidR="005007D2">
              <w:rPr>
                <w:b/>
              </w:rPr>
              <w:t>4</w:t>
            </w:r>
            <w:r>
              <w:rPr>
                <w:b/>
              </w:rPr>
              <w:t>г.</w:t>
            </w:r>
          </w:p>
        </w:tc>
      </w:tr>
      <w:tr w:rsidR="004B0381">
        <w:tc>
          <w:tcPr>
            <w:tcW w:w="447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749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t>Анализ на резултатите от входящата диагностика</w:t>
            </w:r>
          </w:p>
        </w:tc>
        <w:tc>
          <w:tcPr>
            <w:tcW w:w="3071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t>16.11.202</w:t>
            </w:r>
            <w:r w:rsidR="005007D2">
              <w:t>4</w:t>
            </w:r>
            <w:r>
              <w:t>г.</w:t>
            </w:r>
          </w:p>
        </w:tc>
      </w:tr>
      <w:tr w:rsidR="004B0381">
        <w:tc>
          <w:tcPr>
            <w:tcW w:w="447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749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t>Анализ на състоянието на задължителната документация.</w:t>
            </w:r>
          </w:p>
        </w:tc>
        <w:tc>
          <w:tcPr>
            <w:tcW w:w="3071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t>16.11.202</w:t>
            </w:r>
            <w:r w:rsidR="005007D2">
              <w:t>4</w:t>
            </w:r>
            <w:r>
              <w:t>г.</w:t>
            </w:r>
          </w:p>
        </w:tc>
      </w:tr>
      <w:tr w:rsidR="004B0381">
        <w:tc>
          <w:tcPr>
            <w:tcW w:w="9267" w:type="dxa"/>
            <w:gridSpan w:val="3"/>
          </w:tcPr>
          <w:p w:rsidR="004B0381" w:rsidRDefault="00B2120F">
            <w:pPr>
              <w:tabs>
                <w:tab w:val="left" w:pos="2280"/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</w:t>
            </w:r>
            <w:r>
              <w:rPr>
                <w:b/>
              </w:rPr>
              <w:t>ІІІ. Месец януари 202</w:t>
            </w:r>
            <w:r w:rsidR="005007D2">
              <w:rPr>
                <w:b/>
              </w:rPr>
              <w:t>5</w:t>
            </w:r>
            <w:r>
              <w:rPr>
                <w:b/>
              </w:rPr>
              <w:t>г.</w:t>
            </w:r>
            <w:r>
              <w:rPr>
                <w:b/>
                <w:sz w:val="28"/>
                <w:szCs w:val="28"/>
              </w:rPr>
              <w:tab/>
            </w:r>
          </w:p>
        </w:tc>
      </w:tr>
      <w:tr w:rsidR="004B0381">
        <w:tc>
          <w:tcPr>
            <w:tcW w:w="447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1.</w:t>
            </w:r>
          </w:p>
        </w:tc>
        <w:tc>
          <w:tcPr>
            <w:tcW w:w="5749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t>Резултати от образователно- възпитателната работа</w:t>
            </w:r>
          </w:p>
        </w:tc>
        <w:tc>
          <w:tcPr>
            <w:tcW w:w="3071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t>16.01.202</w:t>
            </w:r>
            <w:r w:rsidR="005007D2">
              <w:t>5</w:t>
            </w:r>
            <w:r>
              <w:t>г.</w:t>
            </w:r>
          </w:p>
        </w:tc>
      </w:tr>
      <w:tr w:rsidR="004B0381">
        <w:tc>
          <w:tcPr>
            <w:tcW w:w="447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2.</w:t>
            </w:r>
          </w:p>
        </w:tc>
        <w:tc>
          <w:tcPr>
            <w:tcW w:w="5749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t>Резултати от контролната дейност.</w:t>
            </w:r>
          </w:p>
        </w:tc>
        <w:tc>
          <w:tcPr>
            <w:tcW w:w="3071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t>16.01.202</w:t>
            </w:r>
            <w:r w:rsidR="005007D2">
              <w:t>5</w:t>
            </w:r>
            <w:r>
              <w:t>г.</w:t>
            </w:r>
          </w:p>
        </w:tc>
      </w:tr>
      <w:tr w:rsidR="004B0381">
        <w:tc>
          <w:tcPr>
            <w:tcW w:w="9267" w:type="dxa"/>
            <w:gridSpan w:val="3"/>
          </w:tcPr>
          <w:p w:rsidR="004B0381" w:rsidRDefault="00B2120F">
            <w:pPr>
              <w:tabs>
                <w:tab w:val="left" w:pos="2295"/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</w:t>
            </w:r>
            <w:r>
              <w:rPr>
                <w:b/>
              </w:rPr>
              <w:t>ІV. Месец март 202</w:t>
            </w:r>
            <w:r w:rsidR="005007D2">
              <w:rPr>
                <w:b/>
              </w:rPr>
              <w:t>5</w:t>
            </w:r>
            <w:r>
              <w:rPr>
                <w:b/>
              </w:rPr>
              <w:t>г.</w:t>
            </w:r>
            <w:r>
              <w:rPr>
                <w:b/>
                <w:sz w:val="28"/>
                <w:szCs w:val="28"/>
              </w:rPr>
              <w:tab/>
            </w:r>
          </w:p>
        </w:tc>
      </w:tr>
      <w:tr w:rsidR="004B0381">
        <w:tc>
          <w:tcPr>
            <w:tcW w:w="447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1.</w:t>
            </w:r>
          </w:p>
        </w:tc>
        <w:tc>
          <w:tcPr>
            <w:tcW w:w="5749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t>Състояние на задължителната документация</w:t>
            </w:r>
          </w:p>
        </w:tc>
        <w:tc>
          <w:tcPr>
            <w:tcW w:w="3071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t>15.03.202</w:t>
            </w:r>
            <w:r w:rsidR="005007D2">
              <w:t>5</w:t>
            </w:r>
            <w:r>
              <w:t>г.</w:t>
            </w:r>
          </w:p>
        </w:tc>
      </w:tr>
      <w:tr w:rsidR="004B0381">
        <w:tc>
          <w:tcPr>
            <w:tcW w:w="447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2.</w:t>
            </w:r>
          </w:p>
        </w:tc>
        <w:tc>
          <w:tcPr>
            <w:tcW w:w="5749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t>Избор на познавателни книжки за ПГ 5- и 6-годишни за учебната 202</w:t>
            </w:r>
            <w:r w:rsidR="005007D2">
              <w:t>4</w:t>
            </w:r>
            <w:r>
              <w:t>/ 202</w:t>
            </w:r>
            <w:r w:rsidR="005007D2">
              <w:t>5</w:t>
            </w:r>
            <w:r>
              <w:t>г.</w:t>
            </w:r>
          </w:p>
        </w:tc>
        <w:tc>
          <w:tcPr>
            <w:tcW w:w="3071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t>15.03.202</w:t>
            </w:r>
            <w:r w:rsidR="005007D2">
              <w:t>5</w:t>
            </w:r>
            <w:r>
              <w:t>г.</w:t>
            </w:r>
          </w:p>
        </w:tc>
      </w:tr>
      <w:tr w:rsidR="004B0381">
        <w:tc>
          <w:tcPr>
            <w:tcW w:w="447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3.</w:t>
            </w:r>
          </w:p>
        </w:tc>
        <w:tc>
          <w:tcPr>
            <w:tcW w:w="5749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t>Текущи въпроси.</w:t>
            </w:r>
          </w:p>
        </w:tc>
        <w:tc>
          <w:tcPr>
            <w:tcW w:w="3071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t>15.03.202</w:t>
            </w:r>
            <w:r w:rsidR="005007D2">
              <w:t>5</w:t>
            </w:r>
            <w:r>
              <w:t>г.</w:t>
            </w:r>
          </w:p>
        </w:tc>
      </w:tr>
      <w:tr w:rsidR="004B0381">
        <w:tc>
          <w:tcPr>
            <w:tcW w:w="9267" w:type="dxa"/>
            <w:gridSpan w:val="3"/>
          </w:tcPr>
          <w:p w:rsidR="004B0381" w:rsidRDefault="00B2120F">
            <w:pPr>
              <w:tabs>
                <w:tab w:val="left" w:pos="2370"/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</w:t>
            </w:r>
            <w:r>
              <w:rPr>
                <w:b/>
              </w:rPr>
              <w:t>V. Месец април 202</w:t>
            </w:r>
            <w:r w:rsidR="005007D2">
              <w:rPr>
                <w:b/>
              </w:rPr>
              <w:t>5</w:t>
            </w:r>
            <w:r>
              <w:rPr>
                <w:b/>
              </w:rPr>
              <w:t>г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4B0381">
        <w:tc>
          <w:tcPr>
            <w:tcW w:w="447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1.</w:t>
            </w:r>
          </w:p>
        </w:tc>
        <w:tc>
          <w:tcPr>
            <w:tcW w:w="5749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t>Определяне на критерии за оценка на резултатите от труда на педагогическит</w:t>
            </w:r>
            <w:r w:rsidR="003D2173">
              <w:t>е специалисти през учебната 2024/ 20242</w:t>
            </w:r>
            <w:r>
              <w:t>година</w:t>
            </w:r>
          </w:p>
        </w:tc>
        <w:tc>
          <w:tcPr>
            <w:tcW w:w="3071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t>20.04.202</w:t>
            </w:r>
            <w:r w:rsidR="005007D2">
              <w:t>5</w:t>
            </w:r>
            <w:r>
              <w:t>г.</w:t>
            </w:r>
          </w:p>
        </w:tc>
      </w:tr>
      <w:tr w:rsidR="004B0381">
        <w:tc>
          <w:tcPr>
            <w:tcW w:w="447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2.</w:t>
            </w:r>
          </w:p>
        </w:tc>
        <w:tc>
          <w:tcPr>
            <w:tcW w:w="5749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t>Текущи въпроси.</w:t>
            </w:r>
          </w:p>
        </w:tc>
        <w:tc>
          <w:tcPr>
            <w:tcW w:w="3071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t>20.04.202</w:t>
            </w:r>
            <w:r w:rsidR="005007D2">
              <w:t>5</w:t>
            </w:r>
            <w:r>
              <w:t>г.</w:t>
            </w:r>
          </w:p>
        </w:tc>
      </w:tr>
      <w:tr w:rsidR="004B0381">
        <w:tc>
          <w:tcPr>
            <w:tcW w:w="9267" w:type="dxa"/>
            <w:gridSpan w:val="3"/>
          </w:tcPr>
          <w:p w:rsidR="004B0381" w:rsidRDefault="00B2120F">
            <w:pPr>
              <w:tabs>
                <w:tab w:val="left" w:pos="2280"/>
                <w:tab w:val="left" w:pos="3285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</w:rPr>
              <w:t>VІ. Месец май 202</w:t>
            </w:r>
            <w:r w:rsidR="005007D2">
              <w:rPr>
                <w:b/>
              </w:rPr>
              <w:t>5</w:t>
            </w:r>
            <w:r>
              <w:rPr>
                <w:b/>
              </w:rPr>
              <w:t>г.</w:t>
            </w:r>
            <w:r>
              <w:rPr>
                <w:b/>
                <w:sz w:val="28"/>
                <w:szCs w:val="28"/>
              </w:rPr>
              <w:tab/>
            </w:r>
          </w:p>
        </w:tc>
      </w:tr>
      <w:tr w:rsidR="004B0381">
        <w:tc>
          <w:tcPr>
            <w:tcW w:w="447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1.</w:t>
            </w:r>
          </w:p>
        </w:tc>
        <w:tc>
          <w:tcPr>
            <w:tcW w:w="5749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t>Резултати от образователно- възпитателната работа- годишен отчет</w:t>
            </w:r>
          </w:p>
        </w:tc>
        <w:tc>
          <w:tcPr>
            <w:tcW w:w="3071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t>31.05.202</w:t>
            </w:r>
            <w:r w:rsidR="005007D2">
              <w:t>5</w:t>
            </w:r>
            <w:r>
              <w:t>г.</w:t>
            </w:r>
          </w:p>
        </w:tc>
      </w:tr>
      <w:tr w:rsidR="004B0381">
        <w:tc>
          <w:tcPr>
            <w:tcW w:w="447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2.</w:t>
            </w:r>
          </w:p>
        </w:tc>
        <w:tc>
          <w:tcPr>
            <w:tcW w:w="5749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t>Резултати от контролната дейност</w:t>
            </w:r>
          </w:p>
        </w:tc>
        <w:tc>
          <w:tcPr>
            <w:tcW w:w="3071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t>31.05.202</w:t>
            </w:r>
            <w:r w:rsidR="005007D2">
              <w:t>5</w:t>
            </w:r>
            <w:r>
              <w:t>г.</w:t>
            </w:r>
          </w:p>
        </w:tc>
      </w:tr>
      <w:tr w:rsidR="004B0381">
        <w:tc>
          <w:tcPr>
            <w:tcW w:w="447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3.</w:t>
            </w:r>
          </w:p>
        </w:tc>
        <w:tc>
          <w:tcPr>
            <w:tcW w:w="5749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t>Запознаване с карти за оценка на резултатите от труда през учебната 202</w:t>
            </w:r>
            <w:r w:rsidR="005007D2">
              <w:t>4</w:t>
            </w:r>
            <w:r>
              <w:t>/ 202</w:t>
            </w:r>
            <w:r w:rsidR="005007D2">
              <w:t>5</w:t>
            </w:r>
            <w:r>
              <w:t xml:space="preserve">г. </w:t>
            </w:r>
          </w:p>
        </w:tc>
        <w:tc>
          <w:tcPr>
            <w:tcW w:w="3071" w:type="dxa"/>
          </w:tcPr>
          <w:p w:rsidR="004B0381" w:rsidRDefault="00B2120F">
            <w:pPr>
              <w:tabs>
                <w:tab w:val="left" w:pos="3285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t>31.05.202</w:t>
            </w:r>
            <w:r w:rsidR="005007D2">
              <w:t>5</w:t>
            </w:r>
            <w:r>
              <w:t>г.</w:t>
            </w:r>
          </w:p>
        </w:tc>
      </w:tr>
    </w:tbl>
    <w:p w:rsidR="004B0381" w:rsidRDefault="00B2120F">
      <w:pPr>
        <w:tabs>
          <w:tab w:val="left" w:pos="328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4B0381" w:rsidRDefault="00B2120F">
      <w:pPr>
        <w:tabs>
          <w:tab w:val="left" w:pos="3285"/>
        </w:tabs>
        <w:jc w:val="both"/>
        <w:rPr>
          <w:b/>
        </w:rPr>
      </w:pPr>
      <w:r>
        <w:rPr>
          <w:b/>
        </w:rPr>
        <w:t xml:space="preserve">I. ОСНОВНИ ПОЛОЖЕНИЯ </w:t>
      </w:r>
    </w:p>
    <w:p w:rsidR="004B0381" w:rsidRDefault="00B2120F">
      <w:pPr>
        <w:tabs>
          <w:tab w:val="left" w:pos="3285"/>
        </w:tabs>
        <w:jc w:val="both"/>
      </w:pPr>
      <w:r>
        <w:t xml:space="preserve">1. Специализиран орган за разглеждане и решаване на основни педагогически въпроси в детската градина е педагогическият съвет. </w:t>
      </w:r>
    </w:p>
    <w:p w:rsidR="004B0381" w:rsidRDefault="00B2120F">
      <w:pPr>
        <w:tabs>
          <w:tab w:val="left" w:pos="3285"/>
        </w:tabs>
        <w:jc w:val="both"/>
      </w:pPr>
      <w:r>
        <w:t xml:space="preserve">2. Педагогическият съвет включва в състава си всички педагогически специалисти в ДГ „Светлина” с. Царимир. </w:t>
      </w:r>
    </w:p>
    <w:p w:rsidR="004B0381" w:rsidRDefault="00B2120F">
      <w:pPr>
        <w:tabs>
          <w:tab w:val="left" w:pos="3285"/>
        </w:tabs>
        <w:jc w:val="both"/>
      </w:pPr>
      <w:r>
        <w:t>3. Директорът на детската градина е председател на педагогическия съвет.</w:t>
      </w:r>
    </w:p>
    <w:p w:rsidR="004B0381" w:rsidRDefault="00B2120F">
      <w:pPr>
        <w:tabs>
          <w:tab w:val="left" w:pos="3285"/>
        </w:tabs>
        <w:jc w:val="both"/>
      </w:pPr>
      <w:r>
        <w:t xml:space="preserve"> 4. Въпросите, при решаването на които педагогическият съвет има активно участие и взема решения: </w:t>
      </w:r>
    </w:p>
    <w:p w:rsidR="004B0381" w:rsidRDefault="00B2120F">
      <w:pPr>
        <w:tabs>
          <w:tab w:val="left" w:pos="3285"/>
        </w:tabs>
        <w:jc w:val="both"/>
      </w:pPr>
      <w:r>
        <w:t xml:space="preserve">(1) Приема стратегията за развитието на детската градина на основание чл. 263, ал. 1, т. 1 от Закона за предучилищно и училищно образование. </w:t>
      </w:r>
    </w:p>
    <w:p w:rsidR="004B0381" w:rsidRDefault="00B2120F">
      <w:pPr>
        <w:tabs>
          <w:tab w:val="left" w:pos="3285"/>
        </w:tabs>
        <w:jc w:val="both"/>
      </w:pPr>
      <w:r>
        <w:t xml:space="preserve">(2) Актуализира стратегията за развитието на детската градина. </w:t>
      </w:r>
    </w:p>
    <w:p w:rsidR="004B0381" w:rsidRDefault="00B2120F">
      <w:pPr>
        <w:tabs>
          <w:tab w:val="left" w:pos="3285"/>
        </w:tabs>
        <w:jc w:val="both"/>
      </w:pPr>
      <w:r>
        <w:t xml:space="preserve">(3) Приема правилник за дейността на детската градина на основание чл. 263, ал. 1, т. 2 от Закона за предучилищно и училищно образование. </w:t>
      </w:r>
    </w:p>
    <w:p w:rsidR="004B0381" w:rsidRDefault="00B2120F">
      <w:pPr>
        <w:tabs>
          <w:tab w:val="left" w:pos="3285"/>
        </w:tabs>
        <w:jc w:val="both"/>
      </w:pPr>
      <w:r>
        <w:lastRenderedPageBreak/>
        <w:t xml:space="preserve">(4) Приема формите на обучение на основание чл. 263, ал. 1, т. 4 от Закона за предучилищно и училищно образование. </w:t>
      </w:r>
    </w:p>
    <w:p w:rsidR="004B0381" w:rsidRDefault="00B2120F">
      <w:pPr>
        <w:tabs>
          <w:tab w:val="left" w:pos="3285"/>
        </w:tabs>
        <w:jc w:val="both"/>
      </w:pPr>
      <w:r>
        <w:t>(5) Приема годишния план на детската градина на основание чл. 263, ал. 1, т. 5 от Закона за предучилищно и училищно образование.</w:t>
      </w:r>
    </w:p>
    <w:p w:rsidR="004B0381" w:rsidRDefault="00B2120F">
      <w:pPr>
        <w:tabs>
          <w:tab w:val="left" w:pos="3285"/>
        </w:tabs>
        <w:jc w:val="both"/>
      </w:pPr>
      <w:r>
        <w:t xml:space="preserve"> (6) Приемане на мерки за повишаване на качеството на образованието на основание чл. 263, ал. 1, т. 7 от Закона за предучилищно и училищно образование.</w:t>
      </w:r>
    </w:p>
    <w:p w:rsidR="004B0381" w:rsidRDefault="00B2120F">
      <w:pPr>
        <w:tabs>
          <w:tab w:val="left" w:pos="3285"/>
        </w:tabs>
        <w:jc w:val="both"/>
      </w:pPr>
      <w:r>
        <w:t xml:space="preserve"> (7) Приема програма за предоставяне на равни възможности и за приобщаване на децата от уязвими групи на основание чл. 263, ал. 1, т. 9 от Закона за предучилищно и училищно образование. </w:t>
      </w:r>
    </w:p>
    <w:p w:rsidR="004B0381" w:rsidRDefault="00B2120F">
      <w:pPr>
        <w:tabs>
          <w:tab w:val="left" w:pos="3285"/>
        </w:tabs>
        <w:jc w:val="both"/>
      </w:pPr>
      <w:r>
        <w:t>(8) Предлага на директора разкриване на занимания по интереси на основание чл. 263, ал. 1, т. 10 от Закона за предучилищно и училищно образование.</w:t>
      </w:r>
    </w:p>
    <w:p w:rsidR="004B0381" w:rsidRDefault="00B2120F">
      <w:pPr>
        <w:tabs>
          <w:tab w:val="left" w:pos="3285"/>
        </w:tabs>
        <w:jc w:val="both"/>
      </w:pPr>
      <w:r>
        <w:t xml:space="preserve"> (9) Определя символи на детската градина и ритуали и други отличителни знаци на основание чл. 263, ал. 1, т. 12 от Закона за предучилищно и училищно образование.</w:t>
      </w:r>
    </w:p>
    <w:p w:rsidR="004B0381" w:rsidRDefault="00B2120F">
      <w:pPr>
        <w:tabs>
          <w:tab w:val="left" w:pos="3285"/>
        </w:tabs>
        <w:jc w:val="both"/>
      </w:pPr>
      <w:r>
        <w:t xml:space="preserve"> (10) Участва със свои представители в създаването и приемането на етичен кодекс на училищната общност на основание чл. 263, ал. 1, т. 14 от Закона за предучилищно и училищно образование.</w:t>
      </w:r>
    </w:p>
    <w:p w:rsidR="004B0381" w:rsidRDefault="00B2120F">
      <w:pPr>
        <w:tabs>
          <w:tab w:val="left" w:pos="3285"/>
        </w:tabs>
        <w:jc w:val="both"/>
      </w:pPr>
      <w:r>
        <w:t xml:space="preserve"> (11) Запознава се с бюджета на детската градина, както и с отчетите за неговото изпълнение на основание чл. 263, ал. 1, т. 15 от Закона за предучилищно и училищно образование. </w:t>
      </w:r>
    </w:p>
    <w:p w:rsidR="004B0381" w:rsidRDefault="00B2120F">
      <w:pPr>
        <w:tabs>
          <w:tab w:val="left" w:pos="3285"/>
        </w:tabs>
        <w:jc w:val="both"/>
      </w:pPr>
      <w:r>
        <w:t xml:space="preserve">(12) Упражнява други правомощия, определени с нормативен акт. 5. В заседанията на педагогическия съвет с право на съвещателен глас може да участват представители на обществения съвет, медицинското лице, което обслужва детската градина, както и други лица. </w:t>
      </w:r>
    </w:p>
    <w:p w:rsidR="004B0381" w:rsidRDefault="00B2120F">
      <w:pPr>
        <w:tabs>
          <w:tab w:val="left" w:pos="3285"/>
        </w:tabs>
        <w:jc w:val="both"/>
      </w:pPr>
      <w:r>
        <w:t>5. Директорът на детската градина, в качеството си на председател на педагогическия съвет, кани писмено представителите на обществения съвет и на настоятелството на заседанията на педагогическия съвет, като им предоставя възможно най-пълна информация по въпросите, които предстои да бъдат обсъждани.</w:t>
      </w:r>
    </w:p>
    <w:p w:rsidR="004B0381" w:rsidRDefault="00B2120F">
      <w:pPr>
        <w:tabs>
          <w:tab w:val="left" w:pos="3285"/>
        </w:tabs>
        <w:jc w:val="both"/>
      </w:pPr>
      <w:r>
        <w:t xml:space="preserve"> 8. Директорът на ДГ „Светлина”, като председател на Педагогическия съвет, има задължения:</w:t>
      </w:r>
    </w:p>
    <w:p w:rsidR="004B0381" w:rsidRDefault="00B2120F">
      <w:pPr>
        <w:tabs>
          <w:tab w:val="left" w:pos="3285"/>
        </w:tabs>
        <w:jc w:val="both"/>
      </w:pPr>
      <w:r>
        <w:t xml:space="preserve"> - да координира и интегрира усилията на всички учители и се грижи за поддържане на атмосфера на разбирателство и доброжелателност;</w:t>
      </w:r>
    </w:p>
    <w:p w:rsidR="004B0381" w:rsidRDefault="00B2120F">
      <w:pPr>
        <w:tabs>
          <w:tab w:val="left" w:pos="3285"/>
        </w:tabs>
        <w:jc w:val="both"/>
      </w:pPr>
      <w:r>
        <w:t xml:space="preserve"> - да поставя основните проблеми и въпроси за развитието на детската градина за изработване на единно становище и решаване със съгласието на всички; </w:t>
      </w:r>
    </w:p>
    <w:p w:rsidR="004B0381" w:rsidRDefault="00B2120F">
      <w:pPr>
        <w:tabs>
          <w:tab w:val="left" w:pos="3285"/>
        </w:tabs>
        <w:jc w:val="both"/>
      </w:pPr>
      <w:r>
        <w:t>- да предоставя на колегията цялата достъпна информация, отнасяща се до педагогическата им работа;</w:t>
      </w:r>
    </w:p>
    <w:p w:rsidR="004B0381" w:rsidRDefault="00B2120F">
      <w:pPr>
        <w:tabs>
          <w:tab w:val="left" w:pos="3285"/>
        </w:tabs>
        <w:jc w:val="both"/>
      </w:pPr>
      <w:r>
        <w:t xml:space="preserve"> - да дава пояснения по обсъжданите в педагогическия съвет въпроси; - да дава становище на образователните власти по обсъжданите проблеми; </w:t>
      </w:r>
    </w:p>
    <w:p w:rsidR="004B0381" w:rsidRDefault="00B2120F">
      <w:pPr>
        <w:tabs>
          <w:tab w:val="left" w:pos="3285"/>
        </w:tabs>
        <w:jc w:val="both"/>
      </w:pPr>
      <w:r>
        <w:lastRenderedPageBreak/>
        <w:t>- да представя на педагогическия съвет отчети, справки, информации за извършеното по взети решения.</w:t>
      </w:r>
    </w:p>
    <w:p w:rsidR="004B0381" w:rsidRDefault="00B2120F">
      <w:pPr>
        <w:tabs>
          <w:tab w:val="left" w:pos="3285"/>
        </w:tabs>
        <w:jc w:val="both"/>
      </w:pPr>
      <w:r>
        <w:t xml:space="preserve"> 9. Педагогическият съвет се свиква на редовни заседания най-малко веднъж на два месеца.</w:t>
      </w:r>
    </w:p>
    <w:p w:rsidR="004B0381" w:rsidRDefault="00B2120F">
      <w:pPr>
        <w:tabs>
          <w:tab w:val="left" w:pos="3285"/>
        </w:tabs>
        <w:jc w:val="both"/>
      </w:pPr>
      <w:r>
        <w:t xml:space="preserve"> 10. Извънредно заседание на Педагогическия съвет се свиква по искане най-малко на 1/3 от числения състав, изпратено до директора. </w:t>
      </w:r>
    </w:p>
    <w:p w:rsidR="004B0381" w:rsidRDefault="00B2120F">
      <w:pPr>
        <w:tabs>
          <w:tab w:val="left" w:pos="3285"/>
        </w:tabs>
        <w:jc w:val="both"/>
      </w:pPr>
      <w:r>
        <w:t xml:space="preserve">11. Решенията се вземат с обикновено мнозинство при присъствието на най-малко 2/3 от числения му състав. </w:t>
      </w:r>
    </w:p>
    <w:p w:rsidR="004B0381" w:rsidRDefault="00B2120F">
      <w:pPr>
        <w:tabs>
          <w:tab w:val="left" w:pos="3285"/>
        </w:tabs>
        <w:jc w:val="both"/>
      </w:pPr>
      <w:r>
        <w:t xml:space="preserve">12. Влезлите в сила решения на Педагогическия съвет са задължителни за всички учители, служители и родители. </w:t>
      </w:r>
    </w:p>
    <w:p w:rsidR="004B0381" w:rsidRDefault="00B2120F">
      <w:pPr>
        <w:tabs>
          <w:tab w:val="left" w:pos="3285"/>
        </w:tabs>
        <w:jc w:val="both"/>
      </w:pPr>
      <w:r>
        <w:t>13. Решенията на Педагогическия съвет могат да се отменят от самия съвет с квалифицирано мнозинство (2/3 от гласовете на присъстващите) или от началника на РУО на МОН и от кмета на общината.</w:t>
      </w:r>
    </w:p>
    <w:p w:rsidR="004B0381" w:rsidRDefault="00B2120F">
      <w:pPr>
        <w:tabs>
          <w:tab w:val="left" w:pos="3285"/>
        </w:tabs>
        <w:jc w:val="both"/>
        <w:rPr>
          <w:b/>
          <w:sz w:val="28"/>
          <w:szCs w:val="28"/>
        </w:rPr>
      </w:pPr>
      <w:r>
        <w:t>14. За всяко заседание на Педагогическия съвет се води протокол, който се съхранява по установения с държавен образователен стандарт за училищната документация ред.</w:t>
      </w:r>
      <w:r>
        <w:rPr>
          <w:b/>
          <w:sz w:val="28"/>
          <w:szCs w:val="28"/>
        </w:rPr>
        <w:t xml:space="preserve">        </w:t>
      </w:r>
    </w:p>
    <w:p w:rsidR="004B0381" w:rsidRDefault="004B0381">
      <w:pPr>
        <w:tabs>
          <w:tab w:val="left" w:pos="3285"/>
        </w:tabs>
        <w:jc w:val="both"/>
        <w:rPr>
          <w:b/>
          <w:sz w:val="28"/>
          <w:szCs w:val="28"/>
        </w:rPr>
      </w:pPr>
    </w:p>
    <w:p w:rsidR="004B0381" w:rsidRDefault="00B2120F">
      <w:pPr>
        <w:tabs>
          <w:tab w:val="left" w:pos="3285"/>
        </w:tabs>
        <w:rPr>
          <w:b/>
        </w:rPr>
      </w:pPr>
      <w:r>
        <w:rPr>
          <w:b/>
        </w:rPr>
        <w:t>Забележка:</w:t>
      </w:r>
    </w:p>
    <w:p w:rsidR="004B0381" w:rsidRDefault="00B2120F">
      <w:pPr>
        <w:tabs>
          <w:tab w:val="left" w:pos="3285"/>
        </w:tabs>
        <w:jc w:val="both"/>
        <w:rPr>
          <w:b/>
          <w:sz w:val="28"/>
          <w:szCs w:val="28"/>
        </w:rPr>
      </w:pPr>
      <w:r>
        <w:t>Настоящият план е неразделна част от годишния комплексен план на ДГ „Светлина” за учебната 202</w:t>
      </w:r>
      <w:r w:rsidR="005007D2">
        <w:t>4</w:t>
      </w:r>
      <w:r>
        <w:t>/ 202</w:t>
      </w:r>
      <w:r w:rsidR="005007D2">
        <w:t>5</w:t>
      </w:r>
      <w:r>
        <w:t xml:space="preserve"> година и е приет на заседание на Педагогическия съвет</w:t>
      </w:r>
      <w:r w:rsidR="005007D2">
        <w:t xml:space="preserve"> с решение № 1- Протокол № 1/ 16</w:t>
      </w:r>
      <w:r>
        <w:t>.09.202</w:t>
      </w:r>
      <w:r w:rsidR="005007D2">
        <w:t>4</w:t>
      </w:r>
      <w:r>
        <w:t xml:space="preserve">г. </w:t>
      </w:r>
      <w:r>
        <w:rPr>
          <w:b/>
          <w:sz w:val="28"/>
          <w:szCs w:val="28"/>
        </w:rPr>
        <w:t xml:space="preserve">  </w:t>
      </w:r>
    </w:p>
    <w:p w:rsidR="004B0381" w:rsidRDefault="00B2120F">
      <w:pPr>
        <w:tabs>
          <w:tab w:val="left" w:pos="328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4B03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58A" w:rsidRDefault="005C758A">
      <w:pPr>
        <w:spacing w:line="240" w:lineRule="auto"/>
      </w:pPr>
      <w:r>
        <w:separator/>
      </w:r>
    </w:p>
  </w:endnote>
  <w:endnote w:type="continuationSeparator" w:id="0">
    <w:p w:rsidR="005C758A" w:rsidRDefault="005C75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58A" w:rsidRDefault="005C758A">
      <w:pPr>
        <w:spacing w:after="0"/>
      </w:pPr>
      <w:r>
        <w:separator/>
      </w:r>
    </w:p>
  </w:footnote>
  <w:footnote w:type="continuationSeparator" w:id="0">
    <w:p w:rsidR="005C758A" w:rsidRDefault="005C758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933"/>
    <w:rsid w:val="003116C8"/>
    <w:rsid w:val="003D2173"/>
    <w:rsid w:val="004B0381"/>
    <w:rsid w:val="005007D2"/>
    <w:rsid w:val="00507726"/>
    <w:rsid w:val="005719CD"/>
    <w:rsid w:val="005C758A"/>
    <w:rsid w:val="00620D83"/>
    <w:rsid w:val="0067329C"/>
    <w:rsid w:val="006E7510"/>
    <w:rsid w:val="00876168"/>
    <w:rsid w:val="00950167"/>
    <w:rsid w:val="009E5933"/>
    <w:rsid w:val="00A87345"/>
    <w:rsid w:val="00B2120F"/>
    <w:rsid w:val="00CC6864"/>
    <w:rsid w:val="48BC0EDF"/>
    <w:rsid w:val="7971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27DE4"/>
  <w15:docId w15:val="{0A97CF77-5D58-4839-88BC-2E05D8BBC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9</cp:revision>
  <cp:lastPrinted>2025-03-25T12:10:00Z</cp:lastPrinted>
  <dcterms:created xsi:type="dcterms:W3CDTF">2020-09-12T10:22:00Z</dcterms:created>
  <dcterms:modified xsi:type="dcterms:W3CDTF">2025-03-25T12:11:00Z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4D434B89C18E48AC9FEBA99B5CCFD30F</vt:lpwstr>
  </property>
</Properties>
</file>