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2969" w:rsidRDefault="00682969"/>
    <w:p w:rsidR="00654635" w:rsidRDefault="00654635">
      <w:r>
        <w:rPr>
          <w:noProof/>
          <w:lang w:eastAsia="bg-BG"/>
        </w:rPr>
        <w:drawing>
          <wp:inline distT="0" distB="0" distL="0" distR="0" wp14:anchorId="05D3914F" wp14:editId="0D3BB8A9">
            <wp:extent cx="5760720" cy="1819910"/>
            <wp:effectExtent l="0" t="0" r="0" b="8890"/>
            <wp:docPr id="3" name="Картина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19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969" w:rsidRDefault="00682969">
      <w:pPr>
        <w:tabs>
          <w:tab w:val="left" w:pos="6435"/>
        </w:tabs>
      </w:pPr>
      <w:bookmarkStart w:id="0" w:name="_GoBack"/>
      <w:bookmarkEnd w:id="0"/>
    </w:p>
    <w:p w:rsidR="00682969" w:rsidRDefault="00682969">
      <w:pPr>
        <w:tabs>
          <w:tab w:val="left" w:pos="6435"/>
        </w:tabs>
      </w:pPr>
    </w:p>
    <w:p w:rsidR="00682969" w:rsidRDefault="007E075B">
      <w:pPr>
        <w:tabs>
          <w:tab w:val="left" w:pos="6435"/>
        </w:tabs>
        <w:rPr>
          <w:b/>
          <w:sz w:val="28"/>
          <w:szCs w:val="28"/>
        </w:rPr>
      </w:pPr>
      <w:r>
        <w:t xml:space="preserve">                                                                                             </w:t>
      </w:r>
      <w:r>
        <w:rPr>
          <w:b/>
          <w:sz w:val="28"/>
          <w:szCs w:val="28"/>
        </w:rPr>
        <w:t>УТВЪРДИЛ: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  <w:lang w:val="zh-CN" w:eastAsia="zh-CN" w:bidi="zh-CN"/>
        </w:rPr>
        <w:t xml:space="preserve"> </w:t>
      </w:r>
    </w:p>
    <w:p w:rsidR="00682969" w:rsidRDefault="007E075B">
      <w:pPr>
        <w:tabs>
          <w:tab w:val="left" w:pos="6435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/ Мария Илиева/</w:t>
      </w:r>
    </w:p>
    <w:p w:rsidR="00682969" w:rsidRDefault="00682969">
      <w:pPr>
        <w:jc w:val="center"/>
        <w:rPr>
          <w:sz w:val="56"/>
          <w:szCs w:val="56"/>
        </w:rPr>
      </w:pPr>
    </w:p>
    <w:p w:rsidR="00682969" w:rsidRDefault="007E075B">
      <w:pPr>
        <w:rPr>
          <w:sz w:val="56"/>
          <w:szCs w:val="56"/>
        </w:rPr>
      </w:pPr>
      <w:r>
        <w:rPr>
          <w:sz w:val="56"/>
          <w:szCs w:val="56"/>
        </w:rPr>
        <w:t xml:space="preserve">                            </w:t>
      </w:r>
    </w:p>
    <w:p w:rsidR="00682969" w:rsidRDefault="007E075B">
      <w:pPr>
        <w:rPr>
          <w:rFonts w:ascii="Times New Roman" w:hAnsi="Times New Roman" w:cs="Times New Roman"/>
          <w:b/>
          <w:sz w:val="56"/>
          <w:szCs w:val="56"/>
        </w:rPr>
      </w:pPr>
      <w:r>
        <w:rPr>
          <w:sz w:val="56"/>
          <w:szCs w:val="56"/>
        </w:rPr>
        <w:t xml:space="preserve">                            </w:t>
      </w:r>
      <w:r>
        <w:rPr>
          <w:rFonts w:ascii="Times New Roman" w:hAnsi="Times New Roman" w:cs="Times New Roman"/>
          <w:b/>
          <w:sz w:val="56"/>
          <w:szCs w:val="56"/>
        </w:rPr>
        <w:t>ПЛАН</w:t>
      </w:r>
    </w:p>
    <w:p w:rsidR="00682969" w:rsidRDefault="007E075B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 xml:space="preserve">ЗА КОНТРОЛНАТА ДЕЙНОСТ ЗА УЧЕБНАТА </w:t>
      </w:r>
    </w:p>
    <w:p w:rsidR="00682969" w:rsidRDefault="007E075B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202</w:t>
      </w:r>
      <w:r w:rsidR="0008556F">
        <w:rPr>
          <w:rFonts w:ascii="Times New Roman" w:hAnsi="Times New Roman" w:cs="Times New Roman"/>
          <w:b/>
          <w:sz w:val="56"/>
          <w:szCs w:val="56"/>
        </w:rPr>
        <w:t>4</w:t>
      </w:r>
      <w:r>
        <w:rPr>
          <w:rFonts w:ascii="Times New Roman" w:hAnsi="Times New Roman" w:cs="Times New Roman"/>
          <w:b/>
          <w:sz w:val="56"/>
          <w:szCs w:val="56"/>
        </w:rPr>
        <w:t>/ 202</w:t>
      </w:r>
      <w:r w:rsidR="0008556F">
        <w:rPr>
          <w:rFonts w:ascii="Times New Roman" w:hAnsi="Times New Roman" w:cs="Times New Roman"/>
          <w:b/>
          <w:sz w:val="56"/>
          <w:szCs w:val="56"/>
        </w:rPr>
        <w:t>5</w:t>
      </w:r>
      <w:r>
        <w:rPr>
          <w:rFonts w:ascii="Times New Roman" w:hAnsi="Times New Roman" w:cs="Times New Roman"/>
          <w:b/>
          <w:sz w:val="56"/>
          <w:szCs w:val="56"/>
        </w:rPr>
        <w:t xml:space="preserve"> ГОДИНА</w:t>
      </w:r>
    </w:p>
    <w:p w:rsidR="00682969" w:rsidRDefault="0068296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682969" w:rsidRDefault="00682969">
      <w:pPr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682969" w:rsidRDefault="00682969">
      <w:pPr>
        <w:rPr>
          <w:rFonts w:ascii="Times New Roman" w:hAnsi="Times New Roman" w:cs="Times New Roman"/>
          <w:b/>
        </w:rPr>
      </w:pP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Планът е изготвен съгласно чл. 258, ал. 1 от Закона за предучилищното и училищно образование, в сила от 01.08.2016 г. </w:t>
      </w:r>
    </w:p>
    <w:p w:rsidR="00682969" w:rsidRDefault="007E075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І. ЦЕЛИ И ЗАДАЧИ НА КОНТРОЛНАТА ДЕЙНОСТ НА ДИРЕКТОРА </w:t>
      </w: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Основна цел: </w:t>
      </w: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Поддържане на устойчивост на развитието на детската градина в условията на променящата се външна среда.</w:t>
      </w: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Основни задачи: </w:t>
      </w: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Да се установи фактическото актуално състояние на текущите дейности и процеси в детската градина. </w:t>
      </w: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Да се оцени, мо</w:t>
      </w:r>
      <w:r w:rsidR="0008556F">
        <w:rPr>
          <w:rFonts w:ascii="Times New Roman" w:hAnsi="Times New Roman" w:cs="Times New Roman"/>
        </w:rPr>
        <w:t>тивира и подпомага професионалнo</w:t>
      </w:r>
      <w:r>
        <w:rPr>
          <w:rFonts w:ascii="Times New Roman" w:hAnsi="Times New Roman" w:cs="Times New Roman"/>
        </w:rPr>
        <w:t xml:space="preserve">то поведение и професионалните постижения на работещите. </w:t>
      </w: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Да се анализира съпоставимостта на изпълнението по отношение нормативните изисквания и очакваните резултати. </w:t>
      </w: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Да се предприемат своевременни коригиращи мерки при необходимост. </w:t>
      </w: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Да се създадат условия за регулиране на дейността на детската градина и саморегулиране/ самооценяване на работещите при непрекъснато повишаване на организационната култура на институцията и подобряване на качеството. </w:t>
      </w:r>
    </w:p>
    <w:p w:rsidR="00682969" w:rsidRDefault="007E075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ІІ. ПРИНЦИПИ НА КОНТРОЛНАТА ДЕЙНОСТ </w:t>
      </w: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Точност и компетентност. </w:t>
      </w: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Своевременност и актуалност.</w:t>
      </w: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Комплексност. </w:t>
      </w: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Целенасоченост и системност.</w:t>
      </w: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Мобилност. </w:t>
      </w: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Биезпристрастност и независимост.</w:t>
      </w: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Прозрачност и демократичност.</w:t>
      </w:r>
    </w:p>
    <w:p w:rsidR="00682969" w:rsidRDefault="007E075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Ненакърняване на личното достойнство на проверявания. </w:t>
      </w: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Съпричастност и споделена отговорност на всички заинтересовани страни. </w:t>
      </w:r>
    </w:p>
    <w:p w:rsidR="00682969" w:rsidRDefault="007E075B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ІІІ. ОБХВАТ И ОРГАНИЗАЦИЯ НА КОНТРОЛНАТА ДЕЙНОСТ</w:t>
      </w:r>
    </w:p>
    <w:p w:rsidR="00682969" w:rsidRDefault="007E075B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Педагогически контрол</w:t>
      </w:r>
    </w:p>
    <w:tbl>
      <w:tblPr>
        <w:tblStyle w:val="a5"/>
        <w:tblW w:w="0" w:type="auto"/>
        <w:tblInd w:w="420" w:type="dxa"/>
        <w:tblLook w:val="04A0" w:firstRow="1" w:lastRow="0" w:firstColumn="1" w:lastColumn="0" w:noHBand="0" w:noVBand="1"/>
      </w:tblPr>
      <w:tblGrid>
        <w:gridCol w:w="1156"/>
        <w:gridCol w:w="1708"/>
        <w:gridCol w:w="1303"/>
        <w:gridCol w:w="1624"/>
        <w:gridCol w:w="1372"/>
        <w:gridCol w:w="1705"/>
      </w:tblGrid>
      <w:tr w:rsidR="00682969">
        <w:trPr>
          <w:trHeight w:val="1342"/>
        </w:trPr>
        <w:tc>
          <w:tcPr>
            <w:tcW w:w="1156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b/>
              </w:rPr>
            </w:pPr>
            <w:r>
              <w:rPr>
                <w:b/>
              </w:rPr>
              <w:lastRenderedPageBreak/>
              <w:t>Вид на проверката</w:t>
            </w:r>
          </w:p>
        </w:tc>
        <w:tc>
          <w:tcPr>
            <w:tcW w:w="1708" w:type="dxa"/>
          </w:tcPr>
          <w:p w:rsidR="00682969" w:rsidRDefault="007E075B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Обхват/ тема</w:t>
            </w:r>
          </w:p>
        </w:tc>
        <w:tc>
          <w:tcPr>
            <w:tcW w:w="1303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Срок за изпълнение/ времетраене</w:t>
            </w:r>
          </w:p>
        </w:tc>
        <w:tc>
          <w:tcPr>
            <w:tcW w:w="1624" w:type="dxa"/>
          </w:tcPr>
          <w:p w:rsidR="00682969" w:rsidRDefault="007E075B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Очаквани резултати</w:t>
            </w:r>
          </w:p>
        </w:tc>
        <w:tc>
          <w:tcPr>
            <w:tcW w:w="1372" w:type="dxa"/>
          </w:tcPr>
          <w:p w:rsidR="00682969" w:rsidRDefault="007E075B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Начин на отчитане на резултатите</w:t>
            </w:r>
          </w:p>
        </w:tc>
        <w:tc>
          <w:tcPr>
            <w:tcW w:w="1705" w:type="dxa"/>
          </w:tcPr>
          <w:p w:rsidR="00682969" w:rsidRDefault="007E075B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Инструментариум за осъществяване на проверката</w:t>
            </w:r>
          </w:p>
        </w:tc>
      </w:tr>
      <w:tr w:rsidR="00682969">
        <w:tc>
          <w:tcPr>
            <w:tcW w:w="8868" w:type="dxa"/>
            <w:gridSpan w:val="6"/>
          </w:tcPr>
          <w:p w:rsidR="00682969" w:rsidRDefault="007E075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Текущи проверки</w:t>
            </w:r>
          </w:p>
        </w:tc>
      </w:tr>
      <w:tr w:rsidR="00682969">
        <w:tc>
          <w:tcPr>
            <w:tcW w:w="1156" w:type="dxa"/>
          </w:tcPr>
          <w:p w:rsidR="00682969" w:rsidRDefault="00682969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Организация на материално-дидактичната среда в групите</w:t>
            </w:r>
          </w:p>
        </w:tc>
        <w:tc>
          <w:tcPr>
            <w:tcW w:w="1303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Два пъти годишно</w:t>
            </w:r>
          </w:p>
        </w:tc>
        <w:tc>
          <w:tcPr>
            <w:tcW w:w="1624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82969">
        <w:tc>
          <w:tcPr>
            <w:tcW w:w="1156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Планиране на образователното съдържание в детските групи</w:t>
            </w:r>
          </w:p>
        </w:tc>
        <w:tc>
          <w:tcPr>
            <w:tcW w:w="1303" w:type="dxa"/>
          </w:tcPr>
          <w:p w:rsidR="00682969" w:rsidRDefault="007E075B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t>Всеки месец</w:t>
            </w:r>
          </w:p>
        </w:tc>
        <w:tc>
          <w:tcPr>
            <w:tcW w:w="1624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Утвърждаване на месечния план в дневника на групата</w:t>
            </w:r>
          </w:p>
        </w:tc>
        <w:tc>
          <w:tcPr>
            <w:tcW w:w="1705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82969">
        <w:tc>
          <w:tcPr>
            <w:tcW w:w="1156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Организация, управление и съдържание на педагогическото взаимодействие в групите: – задължителна регламентирани педагогически ситуации; – задължителна нерегламентиран и педагогически ситуации; - друг режимен момент в групата; – празници и ритуали в детската група.</w:t>
            </w:r>
          </w:p>
        </w:tc>
        <w:tc>
          <w:tcPr>
            <w:tcW w:w="1303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За всеки учител – 2 проверки годишно</w:t>
            </w:r>
          </w:p>
        </w:tc>
        <w:tc>
          <w:tcPr>
            <w:tcW w:w="1624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Прилагане и спазване на ДОС за предучилищно образование</w:t>
            </w:r>
          </w:p>
        </w:tc>
        <w:tc>
          <w:tcPr>
            <w:tcW w:w="1372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Протокол за регистриране на резултатите</w:t>
            </w:r>
          </w:p>
        </w:tc>
        <w:tc>
          <w:tcPr>
            <w:tcW w:w="1705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82969">
        <w:tc>
          <w:tcPr>
            <w:tcW w:w="1156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Хранене и етикет на поведение</w:t>
            </w:r>
          </w:p>
        </w:tc>
        <w:tc>
          <w:tcPr>
            <w:tcW w:w="1303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Веднъж годишно за всяка детска група</w:t>
            </w:r>
          </w:p>
        </w:tc>
        <w:tc>
          <w:tcPr>
            <w:tcW w:w="1624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Протокол за регистриране на резултатите</w:t>
            </w:r>
          </w:p>
        </w:tc>
        <w:tc>
          <w:tcPr>
            <w:tcW w:w="1705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82969">
        <w:tc>
          <w:tcPr>
            <w:tcW w:w="1156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Организация на следобедния сън</w:t>
            </w:r>
          </w:p>
        </w:tc>
        <w:tc>
          <w:tcPr>
            <w:tcW w:w="1303" w:type="dxa"/>
          </w:tcPr>
          <w:p w:rsidR="00682969" w:rsidRDefault="007E075B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t>Веднъж годишно за всяка детска група</w:t>
            </w:r>
          </w:p>
        </w:tc>
        <w:tc>
          <w:tcPr>
            <w:tcW w:w="1624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Протокол за регистриране на резултатите</w:t>
            </w:r>
          </w:p>
        </w:tc>
        <w:tc>
          <w:tcPr>
            <w:tcW w:w="1705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82969">
        <w:trPr>
          <w:trHeight w:val="1208"/>
        </w:trPr>
        <w:tc>
          <w:tcPr>
            <w:tcW w:w="1156" w:type="dxa"/>
            <w:vMerge w:val="restart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vMerge w:val="restart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Организация на допълнителните дейности: – наблюдение на занимание с децата; – наблюдение на продукция.</w:t>
            </w:r>
          </w:p>
        </w:tc>
        <w:tc>
          <w:tcPr>
            <w:tcW w:w="1303" w:type="dxa"/>
          </w:tcPr>
          <w:p w:rsidR="00682969" w:rsidRDefault="007E075B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t>Два пъти годишно</w:t>
            </w:r>
          </w:p>
        </w:tc>
        <w:tc>
          <w:tcPr>
            <w:tcW w:w="1624" w:type="dxa"/>
            <w:vMerge w:val="restart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Протокол за регистриране на резултатите</w:t>
            </w:r>
          </w:p>
        </w:tc>
        <w:tc>
          <w:tcPr>
            <w:tcW w:w="1705" w:type="dxa"/>
            <w:vMerge w:val="restart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82969">
        <w:trPr>
          <w:trHeight w:val="1207"/>
        </w:trPr>
        <w:tc>
          <w:tcPr>
            <w:tcW w:w="1156" w:type="dxa"/>
            <w:vMerge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vMerge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</w:pPr>
          </w:p>
        </w:tc>
        <w:tc>
          <w:tcPr>
            <w:tcW w:w="1303" w:type="dxa"/>
          </w:tcPr>
          <w:p w:rsidR="00682969" w:rsidRDefault="007E075B">
            <w:pPr>
              <w:pStyle w:val="a6"/>
              <w:spacing w:after="0" w:line="240" w:lineRule="auto"/>
              <w:ind w:left="0"/>
              <w:jc w:val="both"/>
            </w:pPr>
            <w:r>
              <w:t>Веднъж годишно</w:t>
            </w:r>
          </w:p>
        </w:tc>
        <w:tc>
          <w:tcPr>
            <w:tcW w:w="1624" w:type="dxa"/>
            <w:vMerge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682969" w:rsidRDefault="007E075B">
            <w:pPr>
              <w:pStyle w:val="a6"/>
              <w:spacing w:after="0" w:line="240" w:lineRule="auto"/>
              <w:ind w:left="0"/>
            </w:pPr>
            <w:r>
              <w:t>Утвърждаване на учебната програма</w:t>
            </w:r>
          </w:p>
        </w:tc>
        <w:tc>
          <w:tcPr>
            <w:tcW w:w="1705" w:type="dxa"/>
            <w:vMerge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82969">
        <w:tc>
          <w:tcPr>
            <w:tcW w:w="1156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Контрол на индивидуалните постижения на децата и резултатите от образователния процес в групата: – входно ниво; – изходно ниво; – училищна готовност на децата.</w:t>
            </w:r>
          </w:p>
        </w:tc>
        <w:tc>
          <w:tcPr>
            <w:tcW w:w="1303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4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Съпоставимост с ДОС за предучилищно образование. Проследяване на динамиката на детското развитие /входно – изходно ниво. Анализ на равнищата на знанията на децата, насоки за усъвършенстване на педагогическото взаимодействие</w:t>
            </w:r>
          </w:p>
        </w:tc>
        <w:tc>
          <w:tcPr>
            <w:tcW w:w="1372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82969">
        <w:tc>
          <w:tcPr>
            <w:tcW w:w="1156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Организация на взаимодействието „детска градина – семейство“</w:t>
            </w:r>
          </w:p>
        </w:tc>
        <w:tc>
          <w:tcPr>
            <w:tcW w:w="1303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4" w:type="dxa"/>
          </w:tcPr>
          <w:p w:rsidR="00682969" w:rsidRDefault="007E075B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t>Изпълнение на ЗПУО</w:t>
            </w:r>
          </w:p>
        </w:tc>
        <w:tc>
          <w:tcPr>
            <w:tcW w:w="1372" w:type="dxa"/>
          </w:tcPr>
          <w:p w:rsidR="00682969" w:rsidRDefault="007E075B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t>Отразяване в дневника на групата</w:t>
            </w:r>
          </w:p>
        </w:tc>
        <w:tc>
          <w:tcPr>
            <w:tcW w:w="1705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82969">
        <w:tc>
          <w:tcPr>
            <w:tcW w:w="8868" w:type="dxa"/>
            <w:gridSpan w:val="6"/>
          </w:tcPr>
          <w:p w:rsidR="00682969" w:rsidRDefault="007E075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Тематични проверки</w:t>
            </w:r>
          </w:p>
        </w:tc>
      </w:tr>
      <w:tr w:rsidR="00682969">
        <w:tc>
          <w:tcPr>
            <w:tcW w:w="1156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 xml:space="preserve">Тема на проверката Мотиви за избора на темата/ за осъществяване на проверката/ Цели и задачи Обхват на проверката Инструментариум за осъществяване </w:t>
            </w:r>
            <w:r>
              <w:lastRenderedPageBreak/>
              <w:t>на проверката Критерии и показатели за оценяване</w:t>
            </w:r>
          </w:p>
        </w:tc>
        <w:tc>
          <w:tcPr>
            <w:tcW w:w="1303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lastRenderedPageBreak/>
              <w:t>Времетраене на проверката: етапи; продължител ност, съобразно избраната тема и обхвата на проверката.</w:t>
            </w:r>
          </w:p>
        </w:tc>
        <w:tc>
          <w:tcPr>
            <w:tcW w:w="1624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Протокол за регистриране на резултатите за отделен учител/ група.</w:t>
            </w:r>
          </w:p>
        </w:tc>
        <w:tc>
          <w:tcPr>
            <w:tcW w:w="1705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Карта за самооценка/ групова оценка. Карта за анкетно проучване на мнения.</w:t>
            </w:r>
          </w:p>
        </w:tc>
      </w:tr>
      <w:tr w:rsidR="00682969">
        <w:tc>
          <w:tcPr>
            <w:tcW w:w="8868" w:type="dxa"/>
            <w:gridSpan w:val="6"/>
          </w:tcPr>
          <w:p w:rsidR="00682969" w:rsidRDefault="007E075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lastRenderedPageBreak/>
              <w:t>Последващ контрол</w:t>
            </w:r>
          </w:p>
        </w:tc>
      </w:tr>
      <w:tr w:rsidR="00682969">
        <w:tc>
          <w:tcPr>
            <w:tcW w:w="1156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На изпълнението на дадените препоръки от директора</w:t>
            </w:r>
          </w:p>
        </w:tc>
        <w:tc>
          <w:tcPr>
            <w:tcW w:w="1303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В съответствие с дадените срокове за изпълнение</w:t>
            </w:r>
          </w:p>
        </w:tc>
        <w:tc>
          <w:tcPr>
            <w:tcW w:w="1624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82969">
        <w:trPr>
          <w:trHeight w:val="1073"/>
        </w:trPr>
        <w:tc>
          <w:tcPr>
            <w:tcW w:w="1156" w:type="dxa"/>
            <w:vMerge w:val="restart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vMerge w:val="restart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На изпълнението на решенията на педагогическия съвет</w:t>
            </w:r>
          </w:p>
        </w:tc>
        <w:tc>
          <w:tcPr>
            <w:tcW w:w="1303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Два пъти годишно – в края на първото полугодие и в края на учебната година</w:t>
            </w:r>
          </w:p>
        </w:tc>
        <w:tc>
          <w:tcPr>
            <w:tcW w:w="1624" w:type="dxa"/>
            <w:vMerge w:val="restart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Протокол за регистриране на резултатите</w:t>
            </w:r>
          </w:p>
        </w:tc>
        <w:tc>
          <w:tcPr>
            <w:tcW w:w="1705" w:type="dxa"/>
            <w:vMerge w:val="restart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82969">
        <w:trPr>
          <w:trHeight w:val="1072"/>
        </w:trPr>
        <w:tc>
          <w:tcPr>
            <w:tcW w:w="1156" w:type="dxa"/>
            <w:vMerge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  <w:vMerge/>
          </w:tcPr>
          <w:p w:rsidR="00682969" w:rsidRDefault="00682969">
            <w:pPr>
              <w:pStyle w:val="a6"/>
              <w:spacing w:after="0" w:line="240" w:lineRule="auto"/>
              <w:ind w:left="0"/>
            </w:pPr>
          </w:p>
        </w:tc>
        <w:tc>
          <w:tcPr>
            <w:tcW w:w="1303" w:type="dxa"/>
          </w:tcPr>
          <w:p w:rsidR="00682969" w:rsidRDefault="007E075B">
            <w:pPr>
              <w:pStyle w:val="a6"/>
              <w:spacing w:after="0" w:line="240" w:lineRule="auto"/>
              <w:ind w:left="0"/>
            </w:pPr>
            <w:r>
              <w:t>Преди всяко заседание на ПС</w:t>
            </w:r>
          </w:p>
        </w:tc>
        <w:tc>
          <w:tcPr>
            <w:tcW w:w="1624" w:type="dxa"/>
            <w:vMerge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Отчет за изпълнението на взетите решения.</w:t>
            </w:r>
          </w:p>
        </w:tc>
        <w:tc>
          <w:tcPr>
            <w:tcW w:w="1705" w:type="dxa"/>
            <w:vMerge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82969">
        <w:tc>
          <w:tcPr>
            <w:tcW w:w="1156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На изпълнението на дадените препоръки от РУО на МОН</w:t>
            </w:r>
          </w:p>
        </w:tc>
        <w:tc>
          <w:tcPr>
            <w:tcW w:w="1303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4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 xml:space="preserve">Протокол за регистриране на резултатите </w:t>
            </w:r>
          </w:p>
        </w:tc>
        <w:tc>
          <w:tcPr>
            <w:tcW w:w="1705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82969">
        <w:tc>
          <w:tcPr>
            <w:tcW w:w="8868" w:type="dxa"/>
            <w:gridSpan w:val="6"/>
          </w:tcPr>
          <w:p w:rsidR="00682969" w:rsidRDefault="007E075B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Превантивен контрол</w:t>
            </w:r>
          </w:p>
        </w:tc>
      </w:tr>
      <w:tr w:rsidR="00682969">
        <w:tc>
          <w:tcPr>
            <w:tcW w:w="1156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682969" w:rsidRDefault="007E075B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t>На новоназначени учители</w:t>
            </w:r>
          </w:p>
        </w:tc>
        <w:tc>
          <w:tcPr>
            <w:tcW w:w="1303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4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Протокол за регистриране на резултатите</w:t>
            </w:r>
          </w:p>
        </w:tc>
        <w:tc>
          <w:tcPr>
            <w:tcW w:w="1705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82969">
        <w:tc>
          <w:tcPr>
            <w:tcW w:w="1156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При промяна на нормативната уредба в образованието</w:t>
            </w:r>
          </w:p>
        </w:tc>
        <w:tc>
          <w:tcPr>
            <w:tcW w:w="1303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4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Протокол за регистриране на резултатите</w:t>
            </w:r>
          </w:p>
        </w:tc>
        <w:tc>
          <w:tcPr>
            <w:tcW w:w="1705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82969">
        <w:tc>
          <w:tcPr>
            <w:tcW w:w="1156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8" w:type="dxa"/>
          </w:tcPr>
          <w:p w:rsidR="00682969" w:rsidRDefault="007E075B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t>При промяна на длъжността</w:t>
            </w:r>
          </w:p>
        </w:tc>
        <w:tc>
          <w:tcPr>
            <w:tcW w:w="1303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4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72" w:type="dxa"/>
          </w:tcPr>
          <w:p w:rsidR="00682969" w:rsidRDefault="007E075B">
            <w:pPr>
              <w:pStyle w:val="a6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>
              <w:t>Протокол за регистриране на резултатите</w:t>
            </w:r>
          </w:p>
        </w:tc>
        <w:tc>
          <w:tcPr>
            <w:tcW w:w="1705" w:type="dxa"/>
          </w:tcPr>
          <w:p w:rsidR="00682969" w:rsidRDefault="0068296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682969" w:rsidRDefault="007E075B">
      <w:pPr>
        <w:ind w:firstLine="708"/>
        <w:jc w:val="both"/>
        <w:rPr>
          <w:b/>
        </w:rPr>
      </w:pPr>
      <w:r>
        <w:rPr>
          <w:b/>
        </w:rPr>
        <w:t>2. Административен контрол</w:t>
      </w:r>
    </w:p>
    <w:tbl>
      <w:tblPr>
        <w:tblStyle w:val="a5"/>
        <w:tblW w:w="9472" w:type="dxa"/>
        <w:tblInd w:w="392" w:type="dxa"/>
        <w:tblLook w:val="04A0" w:firstRow="1" w:lastRow="0" w:firstColumn="1" w:lastColumn="0" w:noHBand="0" w:noVBand="1"/>
      </w:tblPr>
      <w:tblGrid>
        <w:gridCol w:w="908"/>
        <w:gridCol w:w="1871"/>
        <w:gridCol w:w="1476"/>
        <w:gridCol w:w="1497"/>
        <w:gridCol w:w="1756"/>
        <w:gridCol w:w="1964"/>
      </w:tblGrid>
      <w:tr w:rsidR="00682969">
        <w:tc>
          <w:tcPr>
            <w:tcW w:w="908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Вид на провер ката</w:t>
            </w: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Обхват/ тема</w:t>
            </w:r>
          </w:p>
        </w:tc>
        <w:tc>
          <w:tcPr>
            <w:tcW w:w="1476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Срок за изпълнение/ времетраене</w:t>
            </w:r>
          </w:p>
        </w:tc>
        <w:tc>
          <w:tcPr>
            <w:tcW w:w="1497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Начин на отчитане на резултатите</w:t>
            </w:r>
          </w:p>
        </w:tc>
        <w:tc>
          <w:tcPr>
            <w:tcW w:w="1756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Очаквани резултати</w:t>
            </w:r>
          </w:p>
        </w:tc>
        <w:tc>
          <w:tcPr>
            <w:tcW w:w="1964" w:type="dxa"/>
          </w:tcPr>
          <w:p w:rsidR="00682969" w:rsidRDefault="007E07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Инструментариум за осъществяване на проверката</w:t>
            </w:r>
          </w:p>
        </w:tc>
      </w:tr>
      <w:tr w:rsidR="00682969">
        <w:tc>
          <w:tcPr>
            <w:tcW w:w="9472" w:type="dxa"/>
            <w:gridSpan w:val="6"/>
          </w:tcPr>
          <w:p w:rsidR="00682969" w:rsidRDefault="007E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ІІІ.2.1. На педагогическия персонал</w:t>
            </w: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 xml:space="preserve">Проверка на </w:t>
            </w:r>
            <w:r>
              <w:lastRenderedPageBreak/>
              <w:t>воденето и съхранението на задължителната документация в групата</w:t>
            </w:r>
          </w:p>
        </w:tc>
        <w:tc>
          <w:tcPr>
            <w:tcW w:w="147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7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6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 xml:space="preserve">Изпълнение на </w:t>
            </w:r>
            <w:r>
              <w:lastRenderedPageBreak/>
              <w:t>нормативните изисквания за водене и съхранение на документацията</w:t>
            </w: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rPr>
          <w:trHeight w:val="405"/>
        </w:trPr>
        <w:tc>
          <w:tcPr>
            <w:tcW w:w="908" w:type="dxa"/>
            <w:vMerge w:val="restart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  <w:vMerge w:val="restart"/>
          </w:tcPr>
          <w:p w:rsidR="00682969" w:rsidRDefault="007E07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t>Средна месечна посещаемост в групата</w:t>
            </w:r>
          </w:p>
        </w:tc>
        <w:tc>
          <w:tcPr>
            <w:tcW w:w="1476" w:type="dxa"/>
          </w:tcPr>
          <w:p w:rsidR="00682969" w:rsidRDefault="007E07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t>Всеки месец</w:t>
            </w:r>
          </w:p>
        </w:tc>
        <w:tc>
          <w:tcPr>
            <w:tcW w:w="1497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Полагане на подпис на съответната страница в Дневник на групата</w:t>
            </w:r>
          </w:p>
        </w:tc>
        <w:tc>
          <w:tcPr>
            <w:tcW w:w="1756" w:type="dxa"/>
            <w:vMerge w:val="restart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  <w:vMerge w:val="restart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rPr>
          <w:trHeight w:val="405"/>
        </w:trPr>
        <w:tc>
          <w:tcPr>
            <w:tcW w:w="908" w:type="dxa"/>
            <w:vMerge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  <w:vMerge/>
          </w:tcPr>
          <w:p w:rsidR="00682969" w:rsidRDefault="00682969">
            <w:pPr>
              <w:spacing w:after="0" w:line="240" w:lineRule="auto"/>
              <w:jc w:val="both"/>
            </w:pPr>
          </w:p>
        </w:tc>
        <w:tc>
          <w:tcPr>
            <w:tcW w:w="1476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Два пъти годишно</w:t>
            </w:r>
          </w:p>
        </w:tc>
        <w:tc>
          <w:tcPr>
            <w:tcW w:w="1497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Протокол за регистриране на резултатите</w:t>
            </w:r>
          </w:p>
        </w:tc>
        <w:tc>
          <w:tcPr>
            <w:tcW w:w="1756" w:type="dxa"/>
            <w:vMerge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  <w:vMerge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</w:pPr>
            <w:r>
              <w:t>Обхват и посещаемост на децата, подлежащи на задължителна предучилищна</w:t>
            </w:r>
          </w:p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подготовка</w:t>
            </w:r>
          </w:p>
        </w:tc>
        <w:tc>
          <w:tcPr>
            <w:tcW w:w="1476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Най-малко два пъти годишно</w:t>
            </w:r>
          </w:p>
        </w:tc>
        <w:tc>
          <w:tcPr>
            <w:tcW w:w="1497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</w:pPr>
            <w:r>
              <w:t>– Спазване правилника за дейността на ДГ; – Спазване правилника за вътрешния трудов ред; – Спазване наредбата за пожарна безопасност в детското заведение; – Спазване длъжностната характеристика на педагогическите длъжности; – Спазване на трудовата дисциплина и възложената задължителна преподавателска</w:t>
            </w:r>
          </w:p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норма</w:t>
            </w:r>
          </w:p>
        </w:tc>
        <w:tc>
          <w:tcPr>
            <w:tcW w:w="1476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Най-малко два пъти годишно</w:t>
            </w:r>
          </w:p>
        </w:tc>
        <w:tc>
          <w:tcPr>
            <w:tcW w:w="1497" w:type="dxa"/>
          </w:tcPr>
          <w:p w:rsidR="00682969" w:rsidRDefault="007E07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t>Протокол за регистриране на резултатите</w:t>
            </w:r>
          </w:p>
        </w:tc>
        <w:tc>
          <w:tcPr>
            <w:tcW w:w="1756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Спазване на нормите за вътрешна регламентация на дейността на детската градина.</w:t>
            </w: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 xml:space="preserve">Водене и съхранение на задължителната </w:t>
            </w:r>
            <w:r>
              <w:lastRenderedPageBreak/>
              <w:t>документация в детската градина</w:t>
            </w:r>
          </w:p>
        </w:tc>
        <w:tc>
          <w:tcPr>
            <w:tcW w:w="1476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lastRenderedPageBreak/>
              <w:t>Два пъти годишно</w:t>
            </w:r>
          </w:p>
        </w:tc>
        <w:tc>
          <w:tcPr>
            <w:tcW w:w="1497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Отчетността на отсъствията на децата и попълването на справка за отсъствалите 3 и повече от 3 дни за предходния месец</w:t>
            </w:r>
          </w:p>
        </w:tc>
        <w:tc>
          <w:tcPr>
            <w:tcW w:w="147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7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472" w:type="dxa"/>
            <w:gridSpan w:val="6"/>
          </w:tcPr>
          <w:p w:rsidR="00682969" w:rsidRDefault="007E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2.2. На медицинския персонал</w:t>
            </w: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</w:pPr>
            <w:r>
              <w:t>Водене на необходимата документация</w:t>
            </w:r>
          </w:p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Опазване и съхранение на зачисленото имущество</w:t>
            </w:r>
          </w:p>
        </w:tc>
        <w:tc>
          <w:tcPr>
            <w:tcW w:w="1476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Най-малко два пъти годишно</w:t>
            </w:r>
          </w:p>
        </w:tc>
        <w:tc>
          <w:tcPr>
            <w:tcW w:w="1497" w:type="dxa"/>
          </w:tcPr>
          <w:p w:rsidR="00682969" w:rsidRDefault="007E07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t>Протокол за регистриране на резултатите</w:t>
            </w: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– Спазване правилника за дейността на ДГ – Спазване правилника за вътрешния трудов ред – Спазване наредбата за пожарна безопасност в детското заведение – Спазване длъжностната характеристика – Спазване на трудовата дисциплина</w:t>
            </w:r>
          </w:p>
        </w:tc>
        <w:tc>
          <w:tcPr>
            <w:tcW w:w="1476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Най-малко два пъти годишно</w:t>
            </w:r>
          </w:p>
        </w:tc>
        <w:tc>
          <w:tcPr>
            <w:tcW w:w="1497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472" w:type="dxa"/>
            <w:gridSpan w:val="6"/>
          </w:tcPr>
          <w:p w:rsidR="00682969" w:rsidRDefault="007E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2.4. На чистачите</w:t>
            </w: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Водене на необходимата документация по Система за самоконтрол и HACCP система</w:t>
            </w:r>
          </w:p>
        </w:tc>
        <w:tc>
          <w:tcPr>
            <w:tcW w:w="1476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Най-малко два пъти годишно</w:t>
            </w:r>
          </w:p>
        </w:tc>
        <w:tc>
          <w:tcPr>
            <w:tcW w:w="1497" w:type="dxa"/>
          </w:tcPr>
          <w:p w:rsidR="00682969" w:rsidRDefault="007E07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t>Протокол за регистриране на резултатите</w:t>
            </w: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Опазване и съхранение на зачисленото имущество</w:t>
            </w:r>
          </w:p>
        </w:tc>
        <w:tc>
          <w:tcPr>
            <w:tcW w:w="1476" w:type="dxa"/>
          </w:tcPr>
          <w:p w:rsidR="00682969" w:rsidRDefault="007E07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t>Постоянен</w:t>
            </w:r>
          </w:p>
        </w:tc>
        <w:tc>
          <w:tcPr>
            <w:tcW w:w="1497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 xml:space="preserve">Хигиенно състояние на </w:t>
            </w:r>
            <w:r>
              <w:lastRenderedPageBreak/>
              <w:t>детската група</w:t>
            </w:r>
          </w:p>
        </w:tc>
        <w:tc>
          <w:tcPr>
            <w:tcW w:w="1476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lastRenderedPageBreak/>
              <w:t xml:space="preserve">Най-малко два пъти </w:t>
            </w:r>
            <w:r>
              <w:lastRenderedPageBreak/>
              <w:t>годишно – за всяка група</w:t>
            </w:r>
          </w:p>
        </w:tc>
        <w:tc>
          <w:tcPr>
            <w:tcW w:w="1497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– Спазване правилника за дейността на ДГ; – Спазване правилника за вътрешния трудов ред; – Спазване наредбата за пожарна безопасност в детското заведение; – Спазване длъжностната характеристика – Спазване на трудовата дисциплина</w:t>
            </w:r>
          </w:p>
        </w:tc>
        <w:tc>
          <w:tcPr>
            <w:tcW w:w="1476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Най-малко два пъти годишно</w:t>
            </w:r>
          </w:p>
        </w:tc>
        <w:tc>
          <w:tcPr>
            <w:tcW w:w="1497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472" w:type="dxa"/>
            <w:gridSpan w:val="6"/>
          </w:tcPr>
          <w:p w:rsidR="00682969" w:rsidRDefault="007E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2.5. На работещите в кухненския блок</w:t>
            </w: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Водене на необходимата документация</w:t>
            </w:r>
          </w:p>
        </w:tc>
        <w:tc>
          <w:tcPr>
            <w:tcW w:w="1476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Най-малко два пъти годишно</w:t>
            </w:r>
          </w:p>
        </w:tc>
        <w:tc>
          <w:tcPr>
            <w:tcW w:w="1497" w:type="dxa"/>
          </w:tcPr>
          <w:p w:rsidR="00682969" w:rsidRDefault="007E07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t>Протокол за регистриране на резултатите</w:t>
            </w: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Опазване и съхранение на зачисленото имущество</w:t>
            </w:r>
          </w:p>
        </w:tc>
        <w:tc>
          <w:tcPr>
            <w:tcW w:w="1476" w:type="dxa"/>
          </w:tcPr>
          <w:p w:rsidR="00682969" w:rsidRDefault="007E07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t>Постоянен</w:t>
            </w:r>
          </w:p>
        </w:tc>
        <w:tc>
          <w:tcPr>
            <w:tcW w:w="1497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Организация на подготовката, приготвянето и разпределението на храната.</w:t>
            </w:r>
          </w:p>
        </w:tc>
        <w:tc>
          <w:tcPr>
            <w:tcW w:w="1476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Най-малко два пъти годишно</w:t>
            </w:r>
          </w:p>
        </w:tc>
        <w:tc>
          <w:tcPr>
            <w:tcW w:w="1497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 xml:space="preserve">– Спазване правилника за дейността на детската градина; – Спазване правилника за вътрешния трудов ред; – Спазване наредбата за пожарна безопасност в детското заведение; – Спазване </w:t>
            </w:r>
            <w:r>
              <w:lastRenderedPageBreak/>
              <w:t>длъжностната характеристика; – Спазване на трудовата дисциплина</w:t>
            </w:r>
          </w:p>
        </w:tc>
        <w:tc>
          <w:tcPr>
            <w:tcW w:w="1476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lastRenderedPageBreak/>
              <w:t>Най-малко два пъти годишно</w:t>
            </w:r>
          </w:p>
        </w:tc>
        <w:tc>
          <w:tcPr>
            <w:tcW w:w="1497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472" w:type="dxa"/>
            <w:gridSpan w:val="6"/>
          </w:tcPr>
          <w:p w:rsidR="00682969" w:rsidRDefault="007E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lastRenderedPageBreak/>
              <w:t>Последващ контрол</w:t>
            </w: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На изпълнението на дадените препоръки от директора</w:t>
            </w:r>
          </w:p>
        </w:tc>
        <w:tc>
          <w:tcPr>
            <w:tcW w:w="147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7" w:type="dxa"/>
          </w:tcPr>
          <w:p w:rsidR="00682969" w:rsidRDefault="007E07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t>Протокол за регистриране на резултатите</w:t>
            </w: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На изпълнението на дадените препоръки от съответните контролни органи</w:t>
            </w:r>
          </w:p>
        </w:tc>
        <w:tc>
          <w:tcPr>
            <w:tcW w:w="147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7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472" w:type="dxa"/>
            <w:gridSpan w:val="6"/>
          </w:tcPr>
          <w:p w:rsidR="00682969" w:rsidRDefault="007E07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b/>
              </w:rPr>
              <w:t>Превантивен контрол</w:t>
            </w: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На изпълнението на дадените препоръки от директора</w:t>
            </w:r>
          </w:p>
        </w:tc>
        <w:tc>
          <w:tcPr>
            <w:tcW w:w="147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7" w:type="dxa"/>
          </w:tcPr>
          <w:p w:rsidR="00682969" w:rsidRDefault="007E07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t>Протокол за регистриране на резултатите</w:t>
            </w: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t>При промяна на нормативната уредба, отнасяща се до изпълнението на длъжността</w:t>
            </w:r>
          </w:p>
        </w:tc>
        <w:tc>
          <w:tcPr>
            <w:tcW w:w="147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7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2969">
        <w:tc>
          <w:tcPr>
            <w:tcW w:w="908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1" w:type="dxa"/>
          </w:tcPr>
          <w:p w:rsidR="00682969" w:rsidRDefault="007E075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t>При промяна на длъжностната характеристика</w:t>
            </w:r>
          </w:p>
        </w:tc>
        <w:tc>
          <w:tcPr>
            <w:tcW w:w="147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7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6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4" w:type="dxa"/>
          </w:tcPr>
          <w:p w:rsidR="00682969" w:rsidRDefault="0068296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682969" w:rsidRDefault="00682969">
      <w:pPr>
        <w:jc w:val="both"/>
        <w:rPr>
          <w:b/>
        </w:rPr>
      </w:pPr>
    </w:p>
    <w:p w:rsidR="00682969" w:rsidRDefault="007E075B">
      <w:pPr>
        <w:jc w:val="both"/>
        <w:rPr>
          <w:rFonts w:ascii="Times New Roman" w:hAnsi="Times New Roman" w:cs="Times New Roman"/>
          <w:b/>
        </w:rPr>
      </w:pPr>
      <w:r>
        <w:rPr>
          <w:b/>
        </w:rPr>
        <w:t>Забележка:</w:t>
      </w:r>
      <w:r>
        <w:t xml:space="preserve"> Настоящият план е неразделна част от годишния комплексен план на ДГ „Светлина” за учебната 202</w:t>
      </w:r>
      <w:r w:rsidR="0008556F">
        <w:t>4</w:t>
      </w:r>
      <w:r>
        <w:t>/ 202</w:t>
      </w:r>
      <w:r w:rsidR="0008556F">
        <w:t>5</w:t>
      </w:r>
      <w:r>
        <w:t xml:space="preserve"> година и е приет на заседание на Педагогическия съвет</w:t>
      </w:r>
      <w:r w:rsidR="0008556F">
        <w:t xml:space="preserve"> с решение № 1- Протокол № 1/ 16</w:t>
      </w:r>
      <w:r>
        <w:t>.09.202</w:t>
      </w:r>
      <w:r w:rsidR="0008556F">
        <w:t>4</w:t>
      </w:r>
      <w:r>
        <w:t xml:space="preserve"> г.</w:t>
      </w:r>
    </w:p>
    <w:sectPr w:rsidR="006829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4554" w:rsidRDefault="00A54554">
      <w:pPr>
        <w:spacing w:line="240" w:lineRule="auto"/>
      </w:pPr>
      <w:r>
        <w:separator/>
      </w:r>
    </w:p>
  </w:endnote>
  <w:endnote w:type="continuationSeparator" w:id="0">
    <w:p w:rsidR="00A54554" w:rsidRDefault="00A545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4554" w:rsidRDefault="00A54554">
      <w:pPr>
        <w:spacing w:after="0"/>
      </w:pPr>
      <w:r>
        <w:separator/>
      </w:r>
    </w:p>
  </w:footnote>
  <w:footnote w:type="continuationSeparator" w:id="0">
    <w:p w:rsidR="00A54554" w:rsidRDefault="00A5455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603EB2"/>
    <w:multiLevelType w:val="multilevel"/>
    <w:tmpl w:val="3D603EB2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D91"/>
    <w:rsid w:val="000638E2"/>
    <w:rsid w:val="0008556F"/>
    <w:rsid w:val="00212370"/>
    <w:rsid w:val="0044201C"/>
    <w:rsid w:val="00654635"/>
    <w:rsid w:val="00682969"/>
    <w:rsid w:val="006E0752"/>
    <w:rsid w:val="007E075B"/>
    <w:rsid w:val="00956A11"/>
    <w:rsid w:val="00A54554"/>
    <w:rsid w:val="00B80020"/>
    <w:rsid w:val="00C82C0A"/>
    <w:rsid w:val="00E029FB"/>
    <w:rsid w:val="00E62842"/>
    <w:rsid w:val="00F54D91"/>
    <w:rsid w:val="00F85F25"/>
    <w:rsid w:val="00FB0E20"/>
    <w:rsid w:val="068F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2A5F0"/>
  <w15:docId w15:val="{53C4ADC6-84B2-42D4-99D7-1F785F938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1228</Words>
  <Characters>7001</Characters>
  <Application>Microsoft Office Word</Application>
  <DocSecurity>0</DocSecurity>
  <Lines>58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</cp:lastModifiedBy>
  <cp:revision>9</cp:revision>
  <cp:lastPrinted>2025-03-25T12:11:00Z</cp:lastPrinted>
  <dcterms:created xsi:type="dcterms:W3CDTF">2020-09-12T08:46:00Z</dcterms:created>
  <dcterms:modified xsi:type="dcterms:W3CDTF">2025-03-25T12:13:00Z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1033-12.2.0.13110</vt:lpwstr>
  </property>
  <property fmtid="{D5CDD505-2E9C-101B-9397-08002B2CF9AE}" pid="3" name="ICV">
    <vt:lpwstr>115F454BDF8A45B19B8649371E36EACE_12</vt:lpwstr>
  </property>
</Properties>
</file>